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EF" w:rsidRPr="00803872" w:rsidRDefault="00684BEF" w:rsidP="00684BEF">
      <w:pPr>
        <w:pStyle w:val="Default"/>
        <w:rPr>
          <w:rFonts w:asciiTheme="majorHAnsi" w:hAnsiTheme="majorHAnsi"/>
        </w:rPr>
      </w:pPr>
    </w:p>
    <w:p w:rsidR="00684BEF" w:rsidRPr="00803872" w:rsidRDefault="00684BEF" w:rsidP="00684BEF">
      <w:pPr>
        <w:pStyle w:val="Default"/>
        <w:rPr>
          <w:rFonts w:asciiTheme="majorHAnsi" w:hAnsiTheme="majorHAnsi"/>
          <w:sz w:val="22"/>
          <w:szCs w:val="22"/>
        </w:rPr>
      </w:pPr>
      <w:r w:rsidRPr="00803872">
        <w:rPr>
          <w:rFonts w:asciiTheme="majorHAnsi" w:hAnsiTheme="majorHAnsi"/>
        </w:rPr>
        <w:t xml:space="preserve"> </w:t>
      </w:r>
      <w:r w:rsidRPr="00803872">
        <w:rPr>
          <w:rFonts w:asciiTheme="majorHAnsi" w:hAnsiTheme="majorHAnsi"/>
          <w:sz w:val="22"/>
          <w:szCs w:val="22"/>
        </w:rPr>
        <w:tab/>
      </w:r>
      <w:r w:rsidRPr="00803872">
        <w:rPr>
          <w:rFonts w:asciiTheme="majorHAnsi" w:hAnsiTheme="majorHAnsi"/>
          <w:sz w:val="22"/>
          <w:szCs w:val="22"/>
        </w:rPr>
        <w:tab/>
      </w:r>
      <w:r w:rsidRPr="00803872">
        <w:rPr>
          <w:rFonts w:asciiTheme="majorHAnsi" w:hAnsiTheme="majorHAnsi"/>
          <w:sz w:val="22"/>
          <w:szCs w:val="22"/>
        </w:rPr>
        <w:tab/>
      </w:r>
      <w:r w:rsidRPr="00803872">
        <w:rPr>
          <w:rFonts w:asciiTheme="majorHAnsi" w:hAnsiTheme="majorHAnsi"/>
          <w:sz w:val="22"/>
          <w:szCs w:val="22"/>
        </w:rPr>
        <w:tab/>
      </w:r>
      <w:r w:rsidRPr="00803872">
        <w:rPr>
          <w:rFonts w:asciiTheme="majorHAnsi" w:hAnsiTheme="majorHAnsi"/>
          <w:sz w:val="22"/>
          <w:szCs w:val="22"/>
        </w:rPr>
        <w:tab/>
      </w:r>
      <w:r w:rsidRPr="00803872">
        <w:rPr>
          <w:rFonts w:asciiTheme="majorHAnsi" w:hAnsiTheme="majorHAnsi"/>
          <w:sz w:val="22"/>
          <w:szCs w:val="22"/>
        </w:rPr>
        <w:tab/>
      </w:r>
      <w:r w:rsidRPr="00803872">
        <w:rPr>
          <w:rFonts w:asciiTheme="majorHAnsi" w:hAnsiTheme="majorHAnsi"/>
          <w:sz w:val="22"/>
          <w:szCs w:val="22"/>
        </w:rPr>
        <w:tab/>
      </w:r>
      <w:r w:rsidRPr="00803872">
        <w:rPr>
          <w:rFonts w:asciiTheme="majorHAnsi" w:hAnsiTheme="majorHAnsi"/>
          <w:sz w:val="22"/>
          <w:szCs w:val="22"/>
        </w:rPr>
        <w:tab/>
      </w:r>
      <w:r w:rsidRPr="00803872">
        <w:rPr>
          <w:rFonts w:asciiTheme="majorHAnsi" w:hAnsiTheme="majorHAnsi"/>
          <w:sz w:val="22"/>
          <w:szCs w:val="22"/>
        </w:rPr>
        <w:tab/>
        <w:t xml:space="preserve">Tarnów, dnia: </w:t>
      </w:r>
      <w:r w:rsidR="009F1E98" w:rsidRPr="00803872">
        <w:rPr>
          <w:rFonts w:asciiTheme="majorHAnsi" w:hAnsiTheme="majorHAnsi"/>
          <w:sz w:val="22"/>
          <w:szCs w:val="22"/>
        </w:rPr>
        <w:t xml:space="preserve"> </w:t>
      </w:r>
      <w:r w:rsidR="00F22C41">
        <w:rPr>
          <w:rFonts w:asciiTheme="majorHAnsi" w:hAnsiTheme="majorHAnsi"/>
          <w:sz w:val="22"/>
          <w:szCs w:val="22"/>
        </w:rPr>
        <w:t>02.12.2016</w:t>
      </w:r>
      <w:r w:rsidRPr="00803872">
        <w:rPr>
          <w:rFonts w:asciiTheme="majorHAnsi" w:hAnsiTheme="majorHAnsi"/>
          <w:sz w:val="22"/>
          <w:szCs w:val="22"/>
        </w:rPr>
        <w:t xml:space="preserve"> r. </w:t>
      </w:r>
    </w:p>
    <w:p w:rsidR="00684BEF" w:rsidRDefault="00684BEF" w:rsidP="00684BEF">
      <w:pPr>
        <w:pStyle w:val="Default"/>
        <w:rPr>
          <w:rFonts w:asciiTheme="majorHAnsi" w:hAnsiTheme="majorHAnsi"/>
          <w:sz w:val="22"/>
          <w:szCs w:val="22"/>
        </w:rPr>
      </w:pPr>
    </w:p>
    <w:p w:rsidR="00803872" w:rsidRPr="00803872" w:rsidRDefault="00803872" w:rsidP="00684BEF">
      <w:pPr>
        <w:pStyle w:val="Default"/>
        <w:rPr>
          <w:rFonts w:asciiTheme="majorHAnsi" w:hAnsiTheme="majorHAnsi"/>
          <w:sz w:val="22"/>
          <w:szCs w:val="22"/>
        </w:rPr>
      </w:pPr>
    </w:p>
    <w:p w:rsidR="00684BEF" w:rsidRPr="00803872" w:rsidRDefault="00684BEF" w:rsidP="00684BEF">
      <w:pPr>
        <w:pStyle w:val="Default"/>
        <w:rPr>
          <w:rFonts w:asciiTheme="majorHAnsi" w:hAnsiTheme="majorHAnsi"/>
          <w:sz w:val="22"/>
          <w:szCs w:val="22"/>
        </w:rPr>
      </w:pPr>
    </w:p>
    <w:p w:rsidR="009F1E98" w:rsidRPr="00803872" w:rsidRDefault="009F1E98" w:rsidP="00684BEF">
      <w:pPr>
        <w:pStyle w:val="Default"/>
        <w:rPr>
          <w:rFonts w:asciiTheme="majorHAnsi" w:hAnsiTheme="majorHAnsi"/>
          <w:sz w:val="22"/>
          <w:szCs w:val="22"/>
        </w:rPr>
      </w:pPr>
    </w:p>
    <w:p w:rsidR="00803872" w:rsidRDefault="00684BEF" w:rsidP="0080387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803872">
        <w:rPr>
          <w:rFonts w:asciiTheme="majorHAnsi" w:hAnsiTheme="majorHAnsi"/>
          <w:b/>
          <w:bCs/>
          <w:sz w:val="22"/>
          <w:szCs w:val="22"/>
        </w:rPr>
        <w:t>Na podstawie art. 38 ust. 2 ustawy</w:t>
      </w:r>
    </w:p>
    <w:p w:rsidR="00803872" w:rsidRDefault="00684BEF" w:rsidP="0080387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803872">
        <w:rPr>
          <w:rFonts w:asciiTheme="majorHAnsi" w:hAnsiTheme="majorHAnsi"/>
          <w:b/>
          <w:bCs/>
          <w:sz w:val="22"/>
          <w:szCs w:val="22"/>
        </w:rPr>
        <w:t xml:space="preserve">Prawo zamówień publicznych </w:t>
      </w:r>
    </w:p>
    <w:p w:rsidR="00684BEF" w:rsidRPr="00803872" w:rsidRDefault="00684BEF" w:rsidP="0080387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803872">
        <w:rPr>
          <w:rFonts w:asciiTheme="majorHAnsi" w:hAnsiTheme="majorHAnsi"/>
          <w:b/>
          <w:bCs/>
          <w:sz w:val="22"/>
          <w:szCs w:val="22"/>
        </w:rPr>
        <w:t>Zamawiający udziela odpowiedzi na zapytania oferentów:</w:t>
      </w:r>
    </w:p>
    <w:p w:rsidR="00684BEF" w:rsidRPr="00803872" w:rsidRDefault="00684BEF" w:rsidP="00803872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84BEF" w:rsidRPr="00803872" w:rsidRDefault="00684BEF" w:rsidP="00684BEF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684BEF" w:rsidRPr="00803872" w:rsidRDefault="00684BEF" w:rsidP="00684BEF">
      <w:pPr>
        <w:pStyle w:val="Default"/>
        <w:rPr>
          <w:rFonts w:asciiTheme="majorHAnsi" w:hAnsiTheme="majorHAnsi"/>
          <w:sz w:val="22"/>
          <w:szCs w:val="22"/>
        </w:rPr>
      </w:pPr>
    </w:p>
    <w:p w:rsidR="009F1E98" w:rsidRPr="009F1E98" w:rsidRDefault="009F1E98" w:rsidP="009F1E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F1E98" w:rsidRPr="009F1E98" w:rsidRDefault="009F1E98" w:rsidP="009F1E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F22C41" w:rsidRDefault="00F22C41" w:rsidP="00F22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Proszę  o doprecyzowanie informacji zamieszczonych w zamówieniu Nr 354759-2016:</w:t>
      </w:r>
    </w:p>
    <w:p w:rsidR="00F22C41" w:rsidRDefault="00F22C41" w:rsidP="00F22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Ile ma być mikrofonów bezprzewodowych?</w:t>
      </w:r>
    </w:p>
    <w:p w:rsidR="00F22C41" w:rsidRDefault="00F22C41" w:rsidP="00F22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Ile ma być mikrofonów przewodowych?</w:t>
      </w:r>
    </w:p>
    <w:p w:rsidR="00F22C41" w:rsidRPr="009F1E98" w:rsidRDefault="00F22C41" w:rsidP="00F22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Ile ma być kolumn?</w:t>
      </w:r>
    </w:p>
    <w:p w:rsidR="00F22C41" w:rsidRPr="00803872" w:rsidRDefault="00F22C41" w:rsidP="00F22C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F22C41" w:rsidRPr="00803872" w:rsidRDefault="00F22C41" w:rsidP="00F22C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F22C41" w:rsidRPr="009F1E98" w:rsidRDefault="00F22C41" w:rsidP="00F22C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color w:val="000000"/>
        </w:rPr>
      </w:pPr>
      <w:r w:rsidRPr="009F1E98">
        <w:rPr>
          <w:rFonts w:asciiTheme="majorHAnsi" w:hAnsiTheme="majorHAnsi" w:cs="Calibri"/>
          <w:b/>
          <w:color w:val="000000"/>
        </w:rPr>
        <w:t>Odpowiedź:</w:t>
      </w:r>
    </w:p>
    <w:p w:rsidR="00F22C41" w:rsidRDefault="00F22C41" w:rsidP="00F22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803872">
        <w:rPr>
          <w:rFonts w:asciiTheme="majorHAnsi" w:hAnsiTheme="majorHAnsi" w:cs="Calibri"/>
          <w:color w:val="000000"/>
        </w:rPr>
        <w:t xml:space="preserve">Zamawiający </w:t>
      </w:r>
      <w:r>
        <w:rPr>
          <w:rFonts w:asciiTheme="majorHAnsi" w:hAnsiTheme="majorHAnsi" w:cs="Calibri"/>
          <w:color w:val="000000"/>
        </w:rPr>
        <w:t>informuje:</w:t>
      </w:r>
    </w:p>
    <w:p w:rsidR="00F22C41" w:rsidRDefault="00F22C41" w:rsidP="00F22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Ilość mikrofonów bezprzewodowych – 2 szt.</w:t>
      </w:r>
    </w:p>
    <w:p w:rsidR="00F22C41" w:rsidRDefault="00F22C41" w:rsidP="00F22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Ilość mikrofonów przewodowych – 2 szt.</w:t>
      </w:r>
    </w:p>
    <w:p w:rsidR="00F22C41" w:rsidRPr="00803872" w:rsidRDefault="00F22C41" w:rsidP="00F22C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Ilość kolumn  – 2 szt. (odbiór stereo)</w:t>
      </w:r>
    </w:p>
    <w:p w:rsidR="00F22C41" w:rsidRPr="00803872" w:rsidRDefault="00F22C41" w:rsidP="00F22C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F22C41" w:rsidRPr="009F1E98" w:rsidRDefault="00F22C41" w:rsidP="00F22C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F22C41" w:rsidRPr="00803872" w:rsidRDefault="00F22C41" w:rsidP="00F22C41">
      <w:pPr>
        <w:pStyle w:val="Default"/>
        <w:rPr>
          <w:rFonts w:asciiTheme="majorHAnsi" w:hAnsiTheme="majorHAnsi"/>
        </w:rPr>
      </w:pPr>
    </w:p>
    <w:p w:rsidR="00F22C41" w:rsidRPr="00803872" w:rsidRDefault="00F22C41" w:rsidP="00F22C41">
      <w:pPr>
        <w:pStyle w:val="Default"/>
        <w:rPr>
          <w:rFonts w:asciiTheme="majorHAnsi" w:hAnsiTheme="majorHAnsi"/>
        </w:rPr>
      </w:pPr>
    </w:p>
    <w:p w:rsidR="009F1E98" w:rsidRPr="00803872" w:rsidRDefault="009F1E98" w:rsidP="00F22C4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sectPr w:rsidR="009F1E98" w:rsidRPr="00803872" w:rsidSect="0050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684BEF"/>
    <w:rsid w:val="00507D85"/>
    <w:rsid w:val="005A0B2F"/>
    <w:rsid w:val="00684BEF"/>
    <w:rsid w:val="00803872"/>
    <w:rsid w:val="00971238"/>
    <w:rsid w:val="009F1E98"/>
    <w:rsid w:val="00C4546D"/>
    <w:rsid w:val="00DC2708"/>
    <w:rsid w:val="00F2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B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2016-12-02T11:30:00Z</dcterms:created>
  <dcterms:modified xsi:type="dcterms:W3CDTF">2016-12-02T11:31:00Z</dcterms:modified>
</cp:coreProperties>
</file>